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56B1" w:rsidRDefault="00FA56B1" w:rsidP="00FA56B1">
      <w:pPr>
        <w:rPr>
          <w:rFonts w:ascii="Verdana" w:hAnsi="Verdana"/>
          <w:sz w:val="40"/>
          <w:szCs w:val="40"/>
        </w:rPr>
      </w:pPr>
      <w:r>
        <w:rPr>
          <w:rFonts w:ascii="Verdana" w:hAnsi="Verdana"/>
          <w:sz w:val="40"/>
          <w:szCs w:val="40"/>
        </w:rPr>
        <w:t>Natural signs – increase in “natural” disasters</w:t>
      </w:r>
    </w:p>
    <w:p w:rsidR="00143235" w:rsidRPr="00FA56B1" w:rsidRDefault="00FA56B1" w:rsidP="00FA56B1">
      <w:pPr>
        <w:rPr>
          <w:rFonts w:ascii="Verdana" w:hAnsi="Verdana"/>
          <w:sz w:val="40"/>
          <w:szCs w:val="40"/>
        </w:rPr>
      </w:pPr>
      <w:r w:rsidRPr="00FA56B1">
        <w:rPr>
          <w:rFonts w:ascii="Verdana" w:hAnsi="Verdana"/>
          <w:sz w:val="40"/>
          <w:szCs w:val="40"/>
        </w:rPr>
        <w:t>Spiritual signs</w:t>
      </w:r>
    </w:p>
    <w:p w:rsidR="00FA56B1" w:rsidRPr="00FA56B1" w:rsidRDefault="00FA56B1" w:rsidP="00FA56B1">
      <w:pPr>
        <w:rPr>
          <w:rFonts w:ascii="Verdana" w:hAnsi="Verdana"/>
          <w:sz w:val="40"/>
          <w:szCs w:val="40"/>
        </w:rPr>
      </w:pPr>
      <w:r w:rsidRPr="00FA56B1">
        <w:rPr>
          <w:rFonts w:ascii="Verdana" w:hAnsi="Verdana"/>
          <w:sz w:val="40"/>
          <w:szCs w:val="40"/>
        </w:rPr>
        <w:t>Sociological signs</w:t>
      </w:r>
      <w:r>
        <w:rPr>
          <w:rFonts w:ascii="Verdana" w:hAnsi="Verdana"/>
          <w:sz w:val="40"/>
          <w:szCs w:val="40"/>
        </w:rPr>
        <w:t xml:space="preserve"> – society turning against God</w:t>
      </w:r>
    </w:p>
    <w:p w:rsidR="00FA56B1" w:rsidRDefault="00FA56B1" w:rsidP="00FA56B1">
      <w:pPr>
        <w:rPr>
          <w:rFonts w:ascii="Verdana" w:hAnsi="Verdana"/>
          <w:sz w:val="40"/>
          <w:szCs w:val="40"/>
        </w:rPr>
      </w:pPr>
      <w:r>
        <w:rPr>
          <w:rFonts w:ascii="Verdana" w:hAnsi="Verdana"/>
          <w:sz w:val="40"/>
          <w:szCs w:val="40"/>
        </w:rPr>
        <w:t>Technological signs – increase in human knowledge</w:t>
      </w:r>
    </w:p>
    <w:p w:rsidR="00FA56B1" w:rsidRDefault="00592070" w:rsidP="00FA56B1">
      <w:pPr>
        <w:pBdr>
          <w:bottom w:val="single" w:sz="6" w:space="1" w:color="auto"/>
        </w:pBdr>
        <w:rPr>
          <w:rFonts w:ascii="Verdana" w:hAnsi="Verdana"/>
          <w:sz w:val="40"/>
          <w:szCs w:val="40"/>
        </w:rPr>
      </w:pPr>
      <w:r>
        <w:rPr>
          <w:rFonts w:ascii="Verdana" w:hAnsi="Verdana"/>
          <w:sz w:val="40"/>
          <w:szCs w:val="40"/>
        </w:rPr>
        <w:t xml:space="preserve">Political signs – All about the Jews. </w:t>
      </w:r>
    </w:p>
    <w:p w:rsidR="00592070" w:rsidRDefault="00592070" w:rsidP="00FA56B1">
      <w:pPr>
        <w:rPr>
          <w:rFonts w:ascii="Verdana" w:hAnsi="Verdana"/>
          <w:sz w:val="40"/>
          <w:szCs w:val="40"/>
          <w:u w:val="single"/>
        </w:rPr>
      </w:pPr>
      <w:r w:rsidRPr="00592070">
        <w:rPr>
          <w:rFonts w:ascii="Verdana" w:hAnsi="Verdana"/>
          <w:sz w:val="40"/>
          <w:szCs w:val="40"/>
          <w:u w:val="single"/>
        </w:rPr>
        <w:t>18 signs</w:t>
      </w:r>
    </w:p>
    <w:p w:rsidR="0085791E" w:rsidRDefault="0085791E" w:rsidP="00FA56B1">
      <w:pPr>
        <w:rPr>
          <w:rFonts w:ascii="Verdana" w:hAnsi="Verdana"/>
          <w:sz w:val="40"/>
          <w:szCs w:val="40"/>
          <w:u w:val="single"/>
        </w:rPr>
      </w:pPr>
      <w:bookmarkStart w:id="0" w:name="_GoBack"/>
      <w:bookmarkEnd w:id="0"/>
    </w:p>
    <w:p w:rsidR="0085791E" w:rsidRDefault="0085791E" w:rsidP="0085791E">
      <w:pPr>
        <w:numPr>
          <w:ilvl w:val="0"/>
          <w:numId w:val="4"/>
        </w:numPr>
        <w:spacing w:after="0" w:line="240" w:lineRule="atLeast"/>
        <w:rPr>
          <w:lang w:val="en"/>
        </w:rPr>
      </w:pPr>
      <w:r>
        <w:rPr>
          <w:lang w:val="en"/>
        </w:rPr>
        <w:t>N</w:t>
      </w:r>
      <w:r w:rsidRPr="00DA4B92">
        <w:rPr>
          <w:lang w:val="en"/>
        </w:rPr>
        <w:t>atural signs</w:t>
      </w:r>
      <w:r>
        <w:rPr>
          <w:lang w:val="en"/>
        </w:rPr>
        <w:t xml:space="preserve">: </w:t>
      </w:r>
      <w:r w:rsidRPr="00AD749D">
        <w:rPr>
          <w:lang w:val="en"/>
        </w:rPr>
        <w:t>Luke 21:11 lists some of the natural signs that will occur before Jesus’ Second Coming</w:t>
      </w:r>
      <w:r>
        <w:rPr>
          <w:lang w:val="en"/>
        </w:rPr>
        <w:t>;</w:t>
      </w:r>
    </w:p>
    <w:p w:rsidR="0085791E" w:rsidRDefault="0085791E" w:rsidP="0085791E">
      <w:pPr>
        <w:numPr>
          <w:ilvl w:val="0"/>
          <w:numId w:val="4"/>
        </w:numPr>
        <w:spacing w:after="0" w:line="240" w:lineRule="atLeast"/>
        <w:rPr>
          <w:lang w:val="en"/>
        </w:rPr>
      </w:pPr>
      <w:r>
        <w:rPr>
          <w:lang w:val="en"/>
        </w:rPr>
        <w:t>S</w:t>
      </w:r>
      <w:r w:rsidRPr="00DA4B92">
        <w:rPr>
          <w:lang w:val="en"/>
        </w:rPr>
        <w:t>piritual signs</w:t>
      </w:r>
      <w:r>
        <w:rPr>
          <w:lang w:val="en"/>
        </w:rPr>
        <w:t xml:space="preserve">: </w:t>
      </w:r>
      <w:r w:rsidRPr="00AD749D">
        <w:rPr>
          <w:lang w:val="en"/>
        </w:rPr>
        <w:t>The Bible lists both positive and negative spiritual signs</w:t>
      </w:r>
      <w:r>
        <w:rPr>
          <w:lang w:val="en"/>
        </w:rPr>
        <w:t xml:space="preserve">: </w:t>
      </w:r>
      <w:r w:rsidRPr="00AD749D">
        <w:rPr>
          <w:lang w:val="en"/>
        </w:rPr>
        <w:t>2 Timothy 4:3-4</w:t>
      </w:r>
      <w:r>
        <w:rPr>
          <w:lang w:val="en"/>
        </w:rPr>
        <w:t xml:space="preserve">, </w:t>
      </w:r>
      <w:r w:rsidRPr="00AD749D">
        <w:rPr>
          <w:lang w:val="en"/>
        </w:rPr>
        <w:t xml:space="preserve"> Joel 2:28-29</w:t>
      </w:r>
      <w:r>
        <w:rPr>
          <w:lang w:val="en"/>
        </w:rPr>
        <w:t xml:space="preserve">; </w:t>
      </w:r>
    </w:p>
    <w:p w:rsidR="0085791E" w:rsidRDefault="0085791E" w:rsidP="0085791E">
      <w:pPr>
        <w:numPr>
          <w:ilvl w:val="0"/>
          <w:numId w:val="4"/>
        </w:numPr>
        <w:spacing w:after="0" w:line="240" w:lineRule="atLeast"/>
        <w:rPr>
          <w:lang w:val="en"/>
        </w:rPr>
      </w:pPr>
      <w:r>
        <w:rPr>
          <w:lang w:val="en"/>
        </w:rPr>
        <w:t>S</w:t>
      </w:r>
      <w:r w:rsidRPr="00DA4B92">
        <w:rPr>
          <w:lang w:val="en"/>
        </w:rPr>
        <w:t>ociological signs</w:t>
      </w:r>
      <w:r>
        <w:rPr>
          <w:lang w:val="en"/>
        </w:rPr>
        <w:t xml:space="preserve">: </w:t>
      </w:r>
      <w:r w:rsidRPr="00AD749D">
        <w:rPr>
          <w:lang w:val="en"/>
        </w:rPr>
        <w:t>Along with the signs in the natural and spiritual realms, there are signs in society</w:t>
      </w:r>
      <w:r>
        <w:rPr>
          <w:lang w:val="en"/>
        </w:rPr>
        <w:t xml:space="preserve">: </w:t>
      </w:r>
      <w:r w:rsidRPr="00AD749D">
        <w:rPr>
          <w:lang w:val="en"/>
        </w:rPr>
        <w:t>2 Timothy 3:</w:t>
      </w:r>
      <w:r>
        <w:rPr>
          <w:lang w:val="en"/>
        </w:rPr>
        <w:t xml:space="preserve">1-4; </w:t>
      </w:r>
      <w:r w:rsidRPr="00AD749D">
        <w:rPr>
          <w:lang w:val="en"/>
        </w:rPr>
        <w:t>13</w:t>
      </w:r>
      <w:r>
        <w:rPr>
          <w:lang w:val="en"/>
        </w:rPr>
        <w:t>;</w:t>
      </w:r>
    </w:p>
    <w:p w:rsidR="0085791E" w:rsidRDefault="0085791E" w:rsidP="0085791E">
      <w:pPr>
        <w:numPr>
          <w:ilvl w:val="0"/>
          <w:numId w:val="4"/>
        </w:numPr>
        <w:spacing w:after="0" w:line="240" w:lineRule="atLeast"/>
        <w:rPr>
          <w:lang w:val="en"/>
        </w:rPr>
      </w:pPr>
      <w:r>
        <w:rPr>
          <w:lang w:val="en"/>
        </w:rPr>
        <w:t>T</w:t>
      </w:r>
      <w:r w:rsidRPr="00DA4B92">
        <w:rPr>
          <w:lang w:val="en"/>
        </w:rPr>
        <w:t>echnological signs</w:t>
      </w:r>
      <w:r>
        <w:rPr>
          <w:lang w:val="en"/>
        </w:rPr>
        <w:t xml:space="preserve">: </w:t>
      </w:r>
      <w:r w:rsidRPr="00AD749D">
        <w:rPr>
          <w:lang w:val="en"/>
        </w:rPr>
        <w:t>Daniel 12:4</w:t>
      </w:r>
      <w:r>
        <w:rPr>
          <w:lang w:val="en"/>
        </w:rPr>
        <w:t xml:space="preserve">, </w:t>
      </w:r>
      <w:r w:rsidRPr="00AD749D">
        <w:rPr>
          <w:lang w:val="en"/>
        </w:rPr>
        <w:t>Mark 13</w:t>
      </w:r>
      <w:r>
        <w:rPr>
          <w:lang w:val="en"/>
        </w:rPr>
        <w:t>:10;</w:t>
      </w:r>
    </w:p>
    <w:p w:rsidR="0085791E" w:rsidRDefault="0085791E" w:rsidP="0085791E">
      <w:pPr>
        <w:numPr>
          <w:ilvl w:val="0"/>
          <w:numId w:val="4"/>
        </w:numPr>
        <w:spacing w:after="0" w:line="240" w:lineRule="atLeast"/>
        <w:rPr>
          <w:lang w:val="en"/>
        </w:rPr>
      </w:pPr>
      <w:r>
        <w:rPr>
          <w:lang w:val="en"/>
        </w:rPr>
        <w:t>P</w:t>
      </w:r>
      <w:r w:rsidRPr="00DA4B92">
        <w:rPr>
          <w:lang w:val="en"/>
        </w:rPr>
        <w:t>olitical signs</w:t>
      </w:r>
      <w:r>
        <w:rPr>
          <w:lang w:val="en"/>
        </w:rPr>
        <w:t xml:space="preserve">: </w:t>
      </w:r>
      <w:r w:rsidRPr="00AD749D">
        <w:rPr>
          <w:lang w:val="en"/>
        </w:rPr>
        <w:t>Zechariah 12:3</w:t>
      </w:r>
      <w:r>
        <w:rPr>
          <w:lang w:val="en"/>
        </w:rPr>
        <w:t xml:space="preserve">, </w:t>
      </w:r>
      <w:r w:rsidRPr="00AD749D">
        <w:rPr>
          <w:lang w:val="en"/>
        </w:rPr>
        <w:t>Matthew 24:6-7</w:t>
      </w:r>
      <w:r>
        <w:rPr>
          <w:lang w:val="en"/>
        </w:rPr>
        <w:t xml:space="preserve">.  </w:t>
      </w:r>
      <w:r w:rsidRPr="00AD749D">
        <w:rPr>
          <w:lang w:val="en"/>
        </w:rPr>
        <w:t xml:space="preserve"> </w:t>
      </w:r>
    </w:p>
    <w:p w:rsidR="0085791E" w:rsidRPr="00592070" w:rsidRDefault="0085791E" w:rsidP="00FA56B1">
      <w:pPr>
        <w:rPr>
          <w:rFonts w:ascii="Verdana" w:hAnsi="Verdana"/>
          <w:sz w:val="40"/>
          <w:szCs w:val="40"/>
          <w:u w:val="single"/>
        </w:rPr>
      </w:pP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INCREASE OF KNOWLEDGE (Daniel 12:4)</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ABILITY TO ENFORCE THE MARK (Revelation 13:17)</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MAN OF SIN REVEALED (2 Thessalonians 2:3)</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VIOLENCE AND SEXUAL IMMORALITY (Matthew 24:37; (Luke 17:28-30)</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RISE IN SPIRITUALISM ( 1 Timothy 4:1)</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MASS ANIMAL DEATHS (Hosea 4:3 )</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NATURAL DISASTERS (Luke 21:25-26)</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EARTHQUAKES (Matthew 24:7)</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UNSEALED PROPHECY (Daniel 12:4)</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FALSE CHRISTS and PROPHETS (Matthew 24:4-5,11)</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WORLD PUSHING FOR PEACE (1 Thessalonians 5:3)</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WAR (Matthew 24:6-7)</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FAMINE (Matthew 24:7)</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CHRISTIANS BEING KILLED (Matthew 24:9-10)</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INCREASE IN SIN (Matthew 24:12)</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CHRISTIANS TURN AWAY FROM TRUTH (2 Timothy 4:3-4)</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GOD DESTROY THOSE WHO DESTROY EARTH (Revelation 11:18)</w:t>
      </w:r>
    </w:p>
    <w:p w:rsidR="00EB01D2" w:rsidRPr="00EB01D2" w:rsidRDefault="00EB01D2" w:rsidP="00EB01D2">
      <w:pPr>
        <w:numPr>
          <w:ilvl w:val="0"/>
          <w:numId w:val="2"/>
        </w:numPr>
        <w:spacing w:after="0" w:line="240" w:lineRule="atLeast"/>
        <w:rPr>
          <w:sz w:val="28"/>
          <w:szCs w:val="28"/>
          <w:lang w:val="en"/>
        </w:rPr>
      </w:pPr>
      <w:r w:rsidRPr="00EB01D2">
        <w:rPr>
          <w:sz w:val="28"/>
          <w:szCs w:val="28"/>
          <w:lang w:val="en"/>
        </w:rPr>
        <w:t>GOSPEL PREACHED TO WORLD (Matthew 24:14)</w:t>
      </w:r>
    </w:p>
    <w:p w:rsidR="00EB01D2" w:rsidRDefault="00EB01D2" w:rsidP="00EB01D2">
      <w:pPr>
        <w:spacing w:line="240" w:lineRule="atLeast"/>
        <w:ind w:left="720"/>
        <w:rPr>
          <w:lang w:val="en"/>
        </w:rPr>
      </w:pPr>
      <w:r>
        <w:rPr>
          <w:lang w:val="en"/>
        </w:rPr>
        <w:t>Please note: We are NOT to set dates or times. We are here only to warn the world that the second coming of Jesus Christ is NEAR, even "at the door".  Matthew 24:33: “So also, when you see all these things, you know that he is near, at the very gates.”</w:t>
      </w:r>
    </w:p>
    <w:p w:rsidR="00EB01D2" w:rsidRDefault="00EB01D2" w:rsidP="00EB01D2">
      <w:pPr>
        <w:spacing w:line="240" w:lineRule="atLeast"/>
        <w:ind w:left="720"/>
        <w:rPr>
          <w:lang w:val="en"/>
        </w:rPr>
      </w:pPr>
      <w:r>
        <w:rPr>
          <w:lang w:val="en"/>
        </w:rPr>
        <w:lastRenderedPageBreak/>
        <w:t xml:space="preserve">      </w:t>
      </w:r>
    </w:p>
    <w:p w:rsidR="00EB01D2" w:rsidRDefault="00EB01D2" w:rsidP="00EB01D2">
      <w:pPr>
        <w:pStyle w:val="mybsttext2"/>
        <w:numPr>
          <w:ilvl w:val="0"/>
          <w:numId w:val="3"/>
        </w:numPr>
        <w:shd w:val="clear" w:color="auto" w:fill="FFFFFF"/>
        <w:spacing w:after="0" w:afterAutospacing="0"/>
        <w:ind w:right="375"/>
        <w:rPr>
          <w:rFonts w:ascii="Times New Roman" w:hAnsi="Times New Roman" w:cs="Times New Roman"/>
          <w:sz w:val="22"/>
          <w:szCs w:val="22"/>
          <w:lang w:val="en"/>
        </w:rPr>
      </w:pPr>
      <w:r>
        <w:rPr>
          <w:rFonts w:ascii="Times New Roman" w:hAnsi="Times New Roman" w:cs="Times New Roman"/>
          <w:sz w:val="22"/>
          <w:szCs w:val="22"/>
          <w:lang w:val="en"/>
        </w:rPr>
        <w:t>Conclusion: So, how do we survive the end times?  There are four responses we should have to Bible prophecy. The first is obedience, which is what Peter speaks of 2 Peter 3:11-12 (“Since all these things are thus to be dissolved, what sort of people ought you to be in lives of holiness and godliness, 12 waiting for and hastening the coming of the day of God, because of which the heavens will be set on fire and dissolved, and the heavenly bodies will melt as they burn!”).  Jesus continually tells us to be ready for His coming, which could happen at any time (cf. Mark 13:33-37) and to live in such a way that we are not ashamed of our behavior.</w:t>
      </w:r>
    </w:p>
    <w:p w:rsidR="00EB01D2" w:rsidRDefault="00EB01D2" w:rsidP="00EB01D2">
      <w:pPr>
        <w:pStyle w:val="mybsttext2"/>
        <w:shd w:val="clear" w:color="auto" w:fill="FFFFFF"/>
        <w:spacing w:after="0" w:afterAutospacing="0"/>
        <w:ind w:left="720" w:right="375"/>
        <w:rPr>
          <w:rFonts w:ascii="Times New Roman" w:hAnsi="Times New Roman" w:cs="Times New Roman"/>
          <w:sz w:val="22"/>
          <w:szCs w:val="22"/>
          <w:lang w:val="en"/>
        </w:rPr>
      </w:pPr>
    </w:p>
    <w:p w:rsidR="00EB01D2" w:rsidRDefault="00EB01D2" w:rsidP="00EB01D2">
      <w:pPr>
        <w:pStyle w:val="mybsttext2"/>
        <w:shd w:val="clear" w:color="auto" w:fill="FFFFFF"/>
        <w:spacing w:after="0" w:afterAutospacing="0"/>
        <w:ind w:left="720" w:right="375"/>
        <w:rPr>
          <w:rFonts w:ascii="Times New Roman" w:hAnsi="Times New Roman" w:cs="Times New Roman"/>
          <w:sz w:val="22"/>
          <w:szCs w:val="22"/>
          <w:lang w:val="en"/>
        </w:rPr>
      </w:pPr>
      <w:r>
        <w:rPr>
          <w:rFonts w:ascii="Times New Roman" w:hAnsi="Times New Roman" w:cs="Times New Roman"/>
          <w:sz w:val="22"/>
          <w:szCs w:val="22"/>
          <w:lang w:val="en"/>
        </w:rPr>
        <w:t>The second response is worship. God has provided a way to escape His end-time judgments—His free gift of salvation offered through Jesus. We must be sure we receive His salvation and live in gratitude before Him. Our worship on earth will one day become worship in heaven: “And they sang a new song, saying, ‘Worthy are You to take the book and to break its seals; for You were slain, and purchased for God with Your blood men from every tribe and tongue and people and nation’” (Revelation 5:9).</w:t>
      </w:r>
    </w:p>
    <w:p w:rsidR="00EB01D2" w:rsidRDefault="00EB01D2" w:rsidP="00EB01D2">
      <w:pPr>
        <w:pStyle w:val="mybsttext2"/>
        <w:shd w:val="clear" w:color="auto" w:fill="FFFFFF"/>
        <w:spacing w:after="0" w:afterAutospacing="0"/>
        <w:ind w:left="720" w:right="375"/>
        <w:rPr>
          <w:rFonts w:ascii="Times New Roman" w:hAnsi="Times New Roman" w:cs="Times New Roman"/>
          <w:sz w:val="22"/>
          <w:szCs w:val="22"/>
          <w:lang w:val="en"/>
        </w:rPr>
      </w:pPr>
    </w:p>
    <w:p w:rsidR="00EB01D2" w:rsidRDefault="00EB01D2" w:rsidP="00EB01D2">
      <w:pPr>
        <w:pStyle w:val="mybsttext2"/>
        <w:shd w:val="clear" w:color="auto" w:fill="FFFFFF"/>
        <w:spacing w:after="0" w:afterAutospacing="0"/>
        <w:ind w:left="720" w:right="375"/>
        <w:rPr>
          <w:rFonts w:ascii="Times New Roman" w:hAnsi="Times New Roman" w:cs="Times New Roman"/>
          <w:sz w:val="22"/>
          <w:szCs w:val="22"/>
          <w:lang w:val="en"/>
        </w:rPr>
      </w:pPr>
      <w:r>
        <w:rPr>
          <w:rFonts w:ascii="Times New Roman" w:hAnsi="Times New Roman" w:cs="Times New Roman"/>
          <w:sz w:val="22"/>
          <w:szCs w:val="22"/>
          <w:lang w:val="en"/>
        </w:rPr>
        <w:t>The third response is proclamation. The message of God’s salvation and the truth of His second coming need to be proclaimed for all to hear, especially to those who don’t yet believe. We must give everyone the chance to turn to God and be saved from His coming wrath. Revelation 22:10 says, "And he said to me, ‘Do not seal up the words of the prophecy of this book, for the time is near.’”</w:t>
      </w:r>
    </w:p>
    <w:p w:rsidR="00EB01D2" w:rsidRDefault="00EB01D2" w:rsidP="00EB01D2">
      <w:pPr>
        <w:pStyle w:val="mybsttext2"/>
        <w:shd w:val="clear" w:color="auto" w:fill="FFFFFF"/>
        <w:spacing w:after="0" w:afterAutospacing="0"/>
        <w:ind w:left="720" w:right="375"/>
        <w:rPr>
          <w:rFonts w:ascii="Times New Roman" w:hAnsi="Times New Roman" w:cs="Times New Roman"/>
          <w:sz w:val="22"/>
          <w:szCs w:val="22"/>
          <w:lang w:val="en"/>
        </w:rPr>
      </w:pPr>
    </w:p>
    <w:p w:rsidR="00EB01D2" w:rsidRDefault="00EB01D2" w:rsidP="00EB01D2">
      <w:pPr>
        <w:pStyle w:val="mybsttext2"/>
        <w:shd w:val="clear" w:color="auto" w:fill="FFFFFF"/>
        <w:spacing w:after="0" w:afterAutospacing="0"/>
        <w:ind w:left="720" w:right="375"/>
        <w:rPr>
          <w:rFonts w:ascii="Times New Roman" w:hAnsi="Times New Roman" w:cs="Times New Roman"/>
          <w:sz w:val="22"/>
          <w:szCs w:val="22"/>
          <w:lang w:val="en"/>
        </w:rPr>
      </w:pPr>
      <w:r>
        <w:rPr>
          <w:rFonts w:ascii="Times New Roman" w:hAnsi="Times New Roman" w:cs="Times New Roman"/>
          <w:sz w:val="22"/>
          <w:szCs w:val="22"/>
          <w:lang w:val="en"/>
        </w:rPr>
        <w:t>The last response to God’s prophetic Word is service. All believers should be diligent about carrying out God’s will and performing good works. Part of Christ’s judgments will be of the works performed by believers. They do not determine a Christian’s acceptance into heaven, but they do show what each believer did with the gifts given him or her by God. Paul says of this judgment, "For we must all appear before the judgment seat of Christ, so that each one may be recompensed for his deeds in the body, according to what he has done, whether good or bad" (2 Corinthians 5:10).</w:t>
      </w:r>
    </w:p>
    <w:p w:rsidR="00EB01D2" w:rsidRDefault="00EB01D2" w:rsidP="00EB01D2">
      <w:pPr>
        <w:pStyle w:val="mybsttext2"/>
        <w:shd w:val="clear" w:color="auto" w:fill="FFFFFF"/>
        <w:spacing w:after="0" w:afterAutospacing="0"/>
        <w:ind w:left="720" w:right="375"/>
        <w:rPr>
          <w:rFonts w:ascii="Times New Roman" w:hAnsi="Times New Roman" w:cs="Times New Roman"/>
          <w:sz w:val="22"/>
          <w:szCs w:val="22"/>
          <w:lang w:val="en"/>
        </w:rPr>
      </w:pPr>
    </w:p>
    <w:p w:rsidR="00EB01D2" w:rsidRDefault="00EB01D2" w:rsidP="00EB01D2">
      <w:pPr>
        <w:pStyle w:val="mybsttext2"/>
        <w:shd w:val="clear" w:color="auto" w:fill="FFFFFF"/>
        <w:spacing w:after="0" w:afterAutospacing="0"/>
        <w:ind w:left="720" w:right="375"/>
        <w:rPr>
          <w:rFonts w:ascii="Times New Roman" w:hAnsi="Times New Roman" w:cs="Times New Roman"/>
          <w:sz w:val="22"/>
          <w:szCs w:val="22"/>
          <w:lang w:val="en"/>
        </w:rPr>
      </w:pPr>
      <w:r>
        <w:rPr>
          <w:rFonts w:ascii="Times New Roman" w:hAnsi="Times New Roman" w:cs="Times New Roman"/>
          <w:sz w:val="22"/>
          <w:szCs w:val="22"/>
          <w:lang w:val="en"/>
        </w:rPr>
        <w:t>In summation, God is sovereign over all events and people of the world. He is firmly in control of everything and will bring a perfect end to everything He has started. An old Christian song puts it like this: “All is God’s creation … Fashioned by One hand … Satan and Salvation … Under One command.”</w:t>
      </w:r>
    </w:p>
    <w:p w:rsidR="00EB01D2" w:rsidRDefault="00EB01D2" w:rsidP="00EB01D2">
      <w:pPr>
        <w:pStyle w:val="mybsttext2"/>
        <w:shd w:val="clear" w:color="auto" w:fill="FFFFFF"/>
        <w:spacing w:after="0" w:afterAutospacing="0"/>
        <w:ind w:left="720" w:right="375"/>
        <w:rPr>
          <w:rFonts w:ascii="Times New Roman" w:hAnsi="Times New Roman" w:cs="Times New Roman"/>
          <w:sz w:val="22"/>
          <w:szCs w:val="22"/>
          <w:lang w:val="en"/>
        </w:rPr>
      </w:pPr>
    </w:p>
    <w:p w:rsidR="00EB01D2" w:rsidRDefault="00EB01D2" w:rsidP="00EB01D2">
      <w:pPr>
        <w:pStyle w:val="mybsttext2"/>
        <w:shd w:val="clear" w:color="auto" w:fill="FFFFFF"/>
        <w:spacing w:after="0" w:afterAutospacing="0"/>
        <w:ind w:left="720" w:right="375"/>
        <w:rPr>
          <w:rFonts w:ascii="Times New Roman" w:hAnsi="Times New Roman" w:cs="Times New Roman"/>
          <w:sz w:val="22"/>
          <w:szCs w:val="22"/>
          <w:lang w:val="en"/>
        </w:rPr>
      </w:pPr>
      <w:r>
        <w:rPr>
          <w:rFonts w:ascii="Times New Roman" w:hAnsi="Times New Roman" w:cs="Times New Roman"/>
          <w:sz w:val="22"/>
          <w:szCs w:val="22"/>
          <w:lang w:val="en"/>
        </w:rPr>
        <w:t>Fulfilled prophecy is one proof that the Bible is a supernatural book. Hundreds of Old Testament prophecies have already been fulfilled, and it is reasonable to conclude that what it says about the end times will be fulfilled as well. For those who know Jesus and have trusted Him as their Lord and Savior, His coming will be their blessed hope (cf. Titus 2:13). But for those who have rejected Christ, He will be their holy terror (cf. 2 Thessalonians 1:8). The bottom line is this: to survive the end times, make sure you are a believer in Christ: “For God has not destined us for wrath, but for obtaining salvation through our Lord Jesus Christ” (1 Thessalonians 5:9).</w:t>
      </w:r>
    </w:p>
    <w:p w:rsidR="00592070" w:rsidRPr="00592070" w:rsidRDefault="00592070" w:rsidP="00EB01D2">
      <w:pPr>
        <w:pStyle w:val="ListParagraph"/>
        <w:ind w:left="0"/>
        <w:rPr>
          <w:rFonts w:ascii="Verdana" w:hAnsi="Verdana"/>
          <w:sz w:val="40"/>
          <w:szCs w:val="40"/>
        </w:rPr>
      </w:pPr>
    </w:p>
    <w:p w:rsidR="00FA56B1" w:rsidRPr="00FA56B1" w:rsidRDefault="00FA56B1" w:rsidP="00FA56B1">
      <w:pPr>
        <w:rPr>
          <w:rFonts w:ascii="Verdana" w:hAnsi="Verdana"/>
          <w:sz w:val="40"/>
          <w:szCs w:val="40"/>
        </w:rPr>
      </w:pPr>
    </w:p>
    <w:sectPr w:rsidR="00FA56B1" w:rsidRPr="00FA56B1" w:rsidSect="006000B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96CD1"/>
    <w:multiLevelType w:val="hybridMultilevel"/>
    <w:tmpl w:val="A2A63E40"/>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5B735E"/>
    <w:multiLevelType w:val="hybridMultilevel"/>
    <w:tmpl w:val="1F1AA0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94C3C8A"/>
    <w:multiLevelType w:val="hybridMultilevel"/>
    <w:tmpl w:val="5F4A2A06"/>
    <w:lvl w:ilvl="0" w:tplc="BA3E86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470C33"/>
    <w:multiLevelType w:val="hybridMultilevel"/>
    <w:tmpl w:val="A1BE9140"/>
    <w:lvl w:ilvl="0" w:tplc="6B5C1A8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6B1"/>
    <w:rsid w:val="00143235"/>
    <w:rsid w:val="00592070"/>
    <w:rsid w:val="006000BE"/>
    <w:rsid w:val="0085791E"/>
    <w:rsid w:val="00960340"/>
    <w:rsid w:val="00EB01D2"/>
    <w:rsid w:val="00FA5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583547-9408-4C27-8C31-EA7CA2547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g">
    <w:name w:val="reg"/>
    <w:basedOn w:val="Normal"/>
    <w:rsid w:val="00FA56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ftext">
    <w:name w:val="reftext"/>
    <w:basedOn w:val="DefaultParagraphFont"/>
    <w:rsid w:val="00FA56B1"/>
  </w:style>
  <w:style w:type="character" w:styleId="Hyperlink">
    <w:name w:val="Hyperlink"/>
    <w:basedOn w:val="DefaultParagraphFont"/>
    <w:uiPriority w:val="99"/>
    <w:semiHidden/>
    <w:unhideWhenUsed/>
    <w:rsid w:val="00FA56B1"/>
    <w:rPr>
      <w:color w:val="0000FF"/>
      <w:u w:val="single"/>
    </w:rPr>
  </w:style>
  <w:style w:type="character" w:customStyle="1" w:styleId="apple-converted-space">
    <w:name w:val="apple-converted-space"/>
    <w:basedOn w:val="DefaultParagraphFont"/>
    <w:rsid w:val="00FA56B1"/>
  </w:style>
  <w:style w:type="paragraph" w:styleId="ListParagraph">
    <w:name w:val="List Paragraph"/>
    <w:basedOn w:val="Normal"/>
    <w:uiPriority w:val="34"/>
    <w:qFormat/>
    <w:rsid w:val="00592070"/>
    <w:pPr>
      <w:ind w:left="720"/>
      <w:contextualSpacing/>
    </w:pPr>
  </w:style>
  <w:style w:type="paragraph" w:customStyle="1" w:styleId="mybsttext2">
    <w:name w:val="mybsttext2"/>
    <w:basedOn w:val="Normal"/>
    <w:rsid w:val="00EB01D2"/>
    <w:pPr>
      <w:spacing w:after="100" w:afterAutospacing="1" w:line="240" w:lineRule="auto"/>
    </w:pPr>
    <w:rPr>
      <w:rFonts w:ascii="Arial" w:eastAsia="Times New Roman" w:hAnsi="Arial" w:cs="Arial"/>
      <w:color w:val="000000"/>
      <w:sz w:val="17"/>
      <w:szCs w:val="17"/>
    </w:rPr>
  </w:style>
  <w:style w:type="paragraph" w:styleId="BalloonText">
    <w:name w:val="Balloon Text"/>
    <w:basedOn w:val="Normal"/>
    <w:link w:val="BalloonTextChar"/>
    <w:uiPriority w:val="99"/>
    <w:semiHidden/>
    <w:unhideWhenUsed/>
    <w:rsid w:val="00EB01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1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888503">
      <w:bodyDiv w:val="1"/>
      <w:marLeft w:val="0"/>
      <w:marRight w:val="0"/>
      <w:marTop w:val="0"/>
      <w:marBottom w:val="0"/>
      <w:divBdr>
        <w:top w:val="none" w:sz="0" w:space="0" w:color="auto"/>
        <w:left w:val="none" w:sz="0" w:space="0" w:color="auto"/>
        <w:bottom w:val="none" w:sz="0" w:space="0" w:color="auto"/>
        <w:right w:val="none" w:sz="0" w:space="0" w:color="auto"/>
      </w:divBdr>
    </w:div>
    <w:div w:id="197331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aceEVFree\Documents\Custom%20Office%20Templates\Small_Margin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Small_Margins</Template>
  <TotalTime>2763</TotalTime>
  <Pages>2</Pages>
  <Words>704</Words>
  <Characters>4013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GraceEVFree</dc:creator>
  <cp:keywords/>
  <dc:description/>
  <cp:lastModifiedBy>Admin</cp:lastModifiedBy>
  <cp:revision>2</cp:revision>
  <cp:lastPrinted>2015-09-06T15:49:00Z</cp:lastPrinted>
  <dcterms:created xsi:type="dcterms:W3CDTF">2015-09-06T15:19:00Z</dcterms:created>
  <dcterms:modified xsi:type="dcterms:W3CDTF">2015-09-13T13:26:00Z</dcterms:modified>
</cp:coreProperties>
</file>